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9E3232A" w:rsidR="00063032" w:rsidRPr="00617DAC" w:rsidRDefault="009941D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617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Emily Montenegro</w:t>
      </w:r>
      <w:r w:rsidR="007357F4" w:rsidRPr="00617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OSU class of</w:t>
      </w:r>
      <w:r w:rsidR="00607B46" w:rsidRPr="00617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2022</w:t>
      </w:r>
      <w:r w:rsidR="007357F4" w:rsidRPr="00617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majoring in</w:t>
      </w:r>
      <w:r w:rsidR="00607B46" w:rsidRPr="00617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Film Studies and Women’s, Gender, and Sexuality Studies</w:t>
      </w:r>
      <w:r w:rsidR="00607B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r w:rsidR="007357F4" w:rsidRPr="00617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minoring in </w:t>
      </w:r>
      <w:r w:rsidR="00607B46" w:rsidRPr="00617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Spanish</w:t>
      </w:r>
    </w:p>
    <w:p w14:paraId="00000002" w14:textId="71C2BA5E" w:rsidR="00063032" w:rsidRPr="00617DAC" w:rsidRDefault="009941D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617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Español</w:t>
      </w:r>
      <w:proofErr w:type="spellEnd"/>
      <w:r w:rsidRPr="00617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4565H</w:t>
      </w:r>
      <w:r w:rsidR="007357F4" w:rsidRPr="00617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Indigenous Languages, Literatures and Cultures of Latin America</w:t>
      </w:r>
    </w:p>
    <w:p w14:paraId="00000003" w14:textId="77777777" w:rsidR="00063032" w:rsidRPr="00E321F5" w:rsidRDefault="009941D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321F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Profesora Wibbelsman </w:t>
      </w:r>
    </w:p>
    <w:p w14:paraId="00000004" w14:textId="77777777" w:rsidR="00063032" w:rsidRPr="00E321F5" w:rsidRDefault="009941D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321F5">
        <w:rPr>
          <w:rFonts w:ascii="Times New Roman" w:eastAsia="Times New Roman" w:hAnsi="Times New Roman" w:cs="Times New Roman"/>
          <w:sz w:val="24"/>
          <w:szCs w:val="24"/>
          <w:lang w:val="es-ES"/>
        </w:rPr>
        <w:t>23 Abril 2020</w:t>
      </w:r>
    </w:p>
    <w:p w14:paraId="00000005" w14:textId="77777777" w:rsidR="00063032" w:rsidRPr="00E321F5" w:rsidRDefault="009941D6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321F5">
        <w:rPr>
          <w:rFonts w:ascii="Times New Roman" w:eastAsia="Times New Roman" w:hAnsi="Times New Roman" w:cs="Times New Roman"/>
          <w:sz w:val="24"/>
          <w:szCs w:val="24"/>
          <w:lang w:val="es-ES"/>
        </w:rPr>
        <w:t>Dora la conquistadora:</w:t>
      </w:r>
    </w:p>
    <w:p w14:paraId="00000006" w14:textId="69BDEFD0" w:rsidR="00063032" w:rsidRPr="00E321F5" w:rsidRDefault="009941D6">
      <w:pPr>
        <w:spacing w:line="48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E321F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elementos andinos y coloniales en </w:t>
      </w:r>
      <w:r w:rsidRPr="00E321F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Dora and the Lost City of Gold</w:t>
      </w:r>
    </w:p>
    <w:p w14:paraId="36A5ED4F" w14:textId="77777777" w:rsidR="007357F4" w:rsidRPr="00E321F5" w:rsidRDefault="007357F4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0000007" w14:textId="674043C3" w:rsidR="00063032" w:rsidRPr="0087080B" w:rsidRDefault="009941D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321F5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D52AE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Cuando la educación y el 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>entretenimiento</w:t>
      </w:r>
      <w:r w:rsidR="007357F4" w:rsidRPr="00D52AE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D52AED">
        <w:rPr>
          <w:rFonts w:ascii="Times New Roman" w:eastAsia="Times New Roman" w:hAnsi="Times New Roman" w:cs="Times New Roman"/>
          <w:sz w:val="24"/>
          <w:szCs w:val="24"/>
          <w:lang w:val="es-ES"/>
        </w:rPr>
        <w:t>se combinan, se forman las películas. Como otr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D52AED">
        <w:rPr>
          <w:rFonts w:ascii="Times New Roman" w:eastAsia="Times New Roman" w:hAnsi="Times New Roman" w:cs="Times New Roman"/>
          <w:sz w:val="24"/>
          <w:szCs w:val="24"/>
          <w:lang w:val="es-ES"/>
        </w:rPr>
        <w:t>s medios de comunicación, cuentan historias sobre mundos de ficc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>ión</w:t>
      </w:r>
      <w:r w:rsidRPr="00D52AE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o el mundo real; enseñan lecciones sobre la moral</w:t>
      </w:r>
      <w:r w:rsidR="00903454">
        <w:rPr>
          <w:rFonts w:ascii="Times New Roman" w:eastAsia="Times New Roman" w:hAnsi="Times New Roman" w:cs="Times New Roman"/>
          <w:sz w:val="24"/>
          <w:szCs w:val="24"/>
          <w:lang w:val="es-ES"/>
        </w:rPr>
        <w:t>idad</w:t>
      </w:r>
      <w:r w:rsidRPr="00D52AE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; en muchos casos, son oportunidades 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="007357F4" w:rsidRPr="00D52AE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D52AE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compartir partes de culturas específicas. </w:t>
      </w:r>
      <w:r w:rsidRPr="0090345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Algunas películas son más ficticias y entretenidas que otras -- por ejemplo, no se mirará un documental sobre la Primera Guerra Mundial para reírse con amigos. </w:t>
      </w:r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Pero, unas películas, como las películas infantiles, tienen una responsabilidad únicamente constante para entretener mientras educan 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>su audiencia j</w:t>
      </w:r>
      <w:r w:rsidR="00E321F5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bookmarkStart w:id="0" w:name="_GoBack"/>
      <w:bookmarkEnd w:id="0"/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ven sobre casi todo: valores, historia real, y muchas veces las culturas. Los jóvenes siempre están </w:t>
      </w:r>
      <w:r w:rsidR="00903454">
        <w:rPr>
          <w:rFonts w:ascii="Times New Roman" w:eastAsia="Times New Roman" w:hAnsi="Times New Roman" w:cs="Times New Roman"/>
          <w:sz w:val="24"/>
          <w:szCs w:val="24"/>
          <w:lang w:val="es-ES"/>
        </w:rPr>
        <w:t>aprendiendo</w:t>
      </w:r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>, entonces l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>s materiales presentad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>s en las pantallas tienen un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gran 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influencia sobre </w:t>
      </w:r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su entendimiento de su mundo. La película </w:t>
      </w:r>
      <w:r w:rsidRPr="0087080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Dora and </w:t>
      </w:r>
      <w:proofErr w:type="spellStart"/>
      <w:r w:rsidRPr="0087080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the</w:t>
      </w:r>
      <w:proofErr w:type="spellEnd"/>
      <w:r w:rsidRPr="0087080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87080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Lost</w:t>
      </w:r>
      <w:proofErr w:type="spellEnd"/>
      <w:r w:rsidRPr="0087080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City of Gold</w:t>
      </w:r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(2019) reconoce este poder, y también reconoce la falta de personajes, narrativas y detalles fieles 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 gente indígena, en este caso la gente y la historia andina. Situada en la selva amazónica, le película se enfoca en la exploradora</w:t>
      </w:r>
      <w:r w:rsidR="00903454" w:rsidRPr="0090345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903454" w:rsidRPr="00B06FE5">
        <w:rPr>
          <w:rFonts w:ascii="Times New Roman" w:eastAsia="Times New Roman" w:hAnsi="Times New Roman" w:cs="Times New Roman"/>
          <w:sz w:val="24"/>
          <w:szCs w:val="24"/>
          <w:lang w:val="es-ES"/>
        </w:rPr>
        <w:t>pan-latina</w:t>
      </w:r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Dora, y sus amigos. Buscan a los padres de Dora, quienes han desaparecido mientras buscaban </w:t>
      </w:r>
      <w:proofErr w:type="spellStart"/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>Parapata</w:t>
      </w:r>
      <w:proofErr w:type="spellEnd"/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-- la ciudad perdida (y fic</w:t>
      </w:r>
      <w:r w:rsidR="00903454">
        <w:rPr>
          <w:rFonts w:ascii="Times New Roman" w:eastAsia="Times New Roman" w:hAnsi="Times New Roman" w:cs="Times New Roman"/>
          <w:sz w:val="24"/>
          <w:szCs w:val="24"/>
          <w:lang w:val="es-ES"/>
        </w:rPr>
        <w:t>ticia</w:t>
      </w:r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) de los Incas. En el camino, el grupo aprende mucho sobre la historia inca y la cosmovisión andina, y al final Dora insiste a la princesa inca, </w:t>
      </w:r>
      <w:proofErr w:type="spellStart"/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Kawillaka</w:t>
      </w:r>
      <w:proofErr w:type="spellEnd"/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que están en su ciudad no para robar, como los mercenarios en la película, sino 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para </w:t>
      </w:r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aprender. No hay mucha representación de la gente indígena en películas grandes como </w:t>
      </w:r>
      <w:r w:rsidRPr="0087080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Dora</w:t>
      </w:r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especialmente para niños. Por eso, la película tenía una gran responsabilidad de representar las historias y las culturas con exactitud, para respetar a esa gente, y para 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>educar</w:t>
      </w:r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 la audiencia occidental. La película tiene dos 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>objetivos educativos</w:t>
      </w:r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: uno, representar bien a la gente andina y la historia inca, y dos, diferenciar entre la exploración y la colonización. Este ensayo va a examinar qué tan exitosa es, primero 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>chequeando</w:t>
      </w:r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 exactitud de los elementos andinos, y segundo, 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>analizando</w:t>
      </w:r>
      <w:r w:rsidR="007357F4"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si Dora puede explorar sin colonizar. </w:t>
      </w:r>
    </w:p>
    <w:p w14:paraId="00000008" w14:textId="420D244F" w:rsidR="00063032" w:rsidRPr="00617DAC" w:rsidRDefault="009941D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 xml:space="preserve">La película se enfoca mucho en la historia de los Incas, una gente indígena y poderosa cuyo imperio 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dominó el área andina </w:t>
      </w:r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>entre los siglos X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>II</w:t>
      </w:r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 XVI. 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Por lo general, la película hace un </w:t>
      </w:r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buen trabajo representando aspectos reales de los Inca, y también de la cosmovisión de mucha gente indígena hoy en día en los Andes. Por ejemplo, da atención a la tecnología muy complicada de los Inca, algo que la colonización ha intentado borrar. En una escena, el primo de Dora, Diego, informa al grupo que están en un </w:t>
      </w:r>
      <w:r w:rsidRPr="0087080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puquio</w:t>
      </w:r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>, “</w:t>
      </w:r>
      <w:proofErr w:type="spellStart"/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proofErr w:type="spellEnd"/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>ancient</w:t>
      </w:r>
      <w:proofErr w:type="spellEnd"/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>underground</w:t>
      </w:r>
      <w:proofErr w:type="spellEnd"/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>aqueduct</w:t>
      </w:r>
      <w:proofErr w:type="spellEnd"/>
      <w:r w:rsidRPr="0087080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Inca engineers built some of the most elaborate irrigation systems ever devised”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Este </w:t>
      </w:r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puquio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 la selva 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="007357F4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muy diferente 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los </w:t>
      </w:r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puquio</w:t>
      </w:r>
      <w:r w:rsidR="007357F4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s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 el desierto -- esas espirales gigantes 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que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dirigen el viento al agua subterráne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para controlar su dirección -- pero Diego tiene razón que los sistemas incas son 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complejos e impresionantes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(Park).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un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khipu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“knotted string devices that were used for recording both statistical and narrative information”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Signs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3).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Dora lo describe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n-US"/>
        </w:rPr>
        <w:t>como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“the written language of the Inca</w:t>
      </w:r>
      <w:r w:rsidR="007357F4" w:rsidRPr="00617DA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>Etnoarqueólogos</w:t>
      </w:r>
      <w:proofErr w:type="spellEnd"/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 el siglo XX determinaron que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realidad 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</w:t>
      </w:r>
      <w:proofErr w:type="spellStart"/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>khipu</w:t>
      </w:r>
      <w:proofErr w:type="spellEnd"/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no solamente es un medio narrativo, pero que además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es un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codificación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binaria 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>muy compleja</w:t>
      </w:r>
      <w:r w:rsid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Sin embargo, el hecho que se refiere a los </w:t>
      </w:r>
      <w:proofErr w:type="spellStart"/>
      <w:r w:rsidR="00617DAC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khipus</w:t>
      </w:r>
      <w:proofErr w:type="spellEnd"/>
      <w:r w:rsid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como lenguaje escrito y no como sólo un sistema de contabilidad es sumamente importante, porque es más preciso.</w:t>
      </w:r>
    </w:p>
    <w:p w14:paraId="00000009" w14:textId="7F32733D" w:rsidR="00063032" w:rsidRPr="00617DAC" w:rsidRDefault="009941D6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También, hay bastante representación de la cosmovisión de los Inca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 de los indígenas andinos hoy en día (por eso, voy a utilizar el tiempo presente). En muchas culturas andinas, “la diversidad es holística, es decir incluye a todo cuanto existe” (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Kessel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and Barros 19). Esto es evidente en una escena cómica cuando el grupo alucina que son dibujos animados, en homenaje al programa </w:t>
      </w:r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Dora la Exploradora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televisión. Todas cosas en la selva cobran vida, incluyendo cosas que el oeste usualmente considera inanimadas. Por ejemplo, Dora habla con una piedra, y una montaña 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le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guiña 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ojo. Es lindo en el contexto de la película infantil, pero tiene más </w:t>
      </w:r>
      <w:r w:rsidR="007357F4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significa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="007357F4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7357F4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="007357F4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contexto de la cosmovisión andina.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Carolyn Dean,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tradición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oral, “certain rocks were perceived as being quite literally alive” (36).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“mountains were (and still are) regarded 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(lords), powerful, masculine entities (Dean 56).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Aunque nadie menciona estos puntos en la película, el guiño de la montaña sugiere la inspiración de esta escena. </w:t>
      </w:r>
    </w:p>
    <w:p w14:paraId="0000000A" w14:textId="5B142704" w:rsidR="00063032" w:rsidRPr="00617DAC" w:rsidRDefault="009941D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También, la película rinde homenaje a otras creencias de los Inca, incluyendo las creencias registradas en el Manuscrito Huarochirí por el conquistador español Francisco de Ávila en el siglo XVI (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Kieke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). La princesa inca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Kawillaka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quien protege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Parapata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lleva su nombre de la virgen bonita de leyenda inca. En </w:t>
      </w:r>
      <w:r w:rsidR="00267C4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cuento,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un dios de la luna,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Kuniyara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Wiraqöcha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se convierte en un pájaro y echa su semen en una lúcuma. Cuando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Kawillaka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come la fruta, queda embarazada con su niño. A ella no le gusta que el dios parece como un mendigo, entonces corre al mar con su niño y se convierten en islas cerca de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Pachacámac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(Lara 42-46). En </w:t>
      </w:r>
      <w:r w:rsidR="00267C42">
        <w:rPr>
          <w:rFonts w:ascii="Times New Roman" w:eastAsia="Times New Roman" w:hAnsi="Times New Roman" w:cs="Times New Roman"/>
          <w:sz w:val="24"/>
          <w:szCs w:val="24"/>
          <w:lang w:val="es-ES"/>
        </w:rPr>
        <w:t>breve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la princesa en </w:t>
      </w:r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Dora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no tiene mucho en común con su homónim</w:t>
      </w:r>
      <w:r w:rsidR="00267C42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-- sólo su nombre y su belleza -- pero es un homenaje bueno.</w:t>
      </w:r>
    </w:p>
    <w:p w14:paraId="0000000B" w14:textId="3DBA1697" w:rsidR="00063032" w:rsidRPr="00617DAC" w:rsidRDefault="009941D6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 xml:space="preserve">Finalmente, en una instancia, la película </w:t>
      </w:r>
      <w:r w:rsidR="00F945C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hace referencia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a la astronomía inca, una combinación de la tecnología y la cosmovisión andina. Las constelaciones le importan mucho a la gente andina. Los inca</w:t>
      </w:r>
      <w:r w:rsidR="00F945CA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 poblaciones hoy en día estudian las estrellas para entender </w:t>
      </w:r>
      <w:r w:rsidR="00F945C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tiempo, como un sistema de calendario, especialmente con la agricultura. También, las constelaciones son importantes en la cosmovisión andina. En la escena, Dora reconoce las figuras en las piedras como “</w:t>
      </w:r>
      <w:proofErr w:type="spellStart"/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yawar</w:t>
      </w:r>
      <w:proofErr w:type="spellEnd"/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mayu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--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the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Inca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night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sky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” (</w:t>
      </w:r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Dora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). El grupo identifica cuatro constelaciones: </w:t>
      </w:r>
      <w:proofErr w:type="spellStart"/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anka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el águila; </w:t>
      </w:r>
      <w:proofErr w:type="spellStart"/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atoq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, el zorro; una s</w:t>
      </w:r>
      <w:r w:rsidR="00F945CA">
        <w:rPr>
          <w:rFonts w:ascii="Times New Roman" w:eastAsia="Times New Roman" w:hAnsi="Times New Roman" w:cs="Times New Roman"/>
          <w:sz w:val="24"/>
          <w:szCs w:val="24"/>
          <w:lang w:val="es-ES"/>
        </w:rPr>
        <w:t>erpiente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; y </w:t>
      </w:r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otorongo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el jaguar. Es verdad que el </w:t>
      </w:r>
      <w:proofErr w:type="spellStart"/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atoq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 </w:t>
      </w:r>
      <w:r w:rsidR="00F945CA">
        <w:rPr>
          <w:rFonts w:ascii="Times New Roman" w:eastAsia="Times New Roman" w:hAnsi="Times New Roman" w:cs="Times New Roman"/>
          <w:sz w:val="24"/>
          <w:szCs w:val="24"/>
          <w:lang w:val="es-ES"/>
        </w:rPr>
        <w:t>la serpiente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o </w:t>
      </w:r>
      <w:proofErr w:type="spellStart"/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mach’acuay</w:t>
      </w:r>
      <w:proofErr w:type="spellEnd"/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quechua, son de la astronomía inca, pero en lugar de las formas de las estrellas, las constelaciones de </w:t>
      </w:r>
      <w:r w:rsidR="00F945C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seres animados son </w:t>
      </w:r>
      <w:proofErr w:type="spellStart"/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yana</w:t>
      </w:r>
      <w:proofErr w:type="spellEnd"/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phuyu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-- nube oscura, formado</w:t>
      </w:r>
      <w:r w:rsidR="00F945CA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por “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fixed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clouds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of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interstellar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dust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” en la Vía Láctea. </w:t>
      </w:r>
      <w:r w:rsidR="00F945C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Para la gente andina, hay mucha importancia en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relación entre el cielo, el agua y la tierra. Como dice Dora, en quechua, la Vía Láctea se llama </w:t>
      </w:r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mayu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o “río.” Según el Manuscrito Huarochirí, se cree que el </w:t>
      </w:r>
      <w:proofErr w:type="spellStart"/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yana</w:t>
      </w:r>
      <w:proofErr w:type="spellEnd"/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phuyu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visita la tierra para tomar el agua excesiv</w:t>
      </w:r>
      <w:r w:rsidR="00903454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 </w:t>
      </w:r>
      <w:r w:rsidR="00903454">
        <w:rPr>
          <w:rFonts w:ascii="Times New Roman" w:eastAsia="Times New Roman" w:hAnsi="Times New Roman" w:cs="Times New Roman"/>
          <w:sz w:val="24"/>
          <w:szCs w:val="24"/>
          <w:lang w:val="es-ES"/>
        </w:rPr>
        <w:t>traerla</w:t>
      </w:r>
      <w:r w:rsidR="00903454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al </w:t>
      </w:r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mayu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 el cielo (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Urton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Animals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113). Además, el </w:t>
      </w:r>
      <w:proofErr w:type="spellStart"/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yana</w:t>
      </w:r>
      <w:proofErr w:type="spellEnd"/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phuyu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es </w:t>
      </w:r>
      <w:proofErr w:type="spellStart"/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pachatira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“a concept of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earthly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subterranean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fecundity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” (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Urton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Animals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114). Esencialmente, el agua, la tierra y el cielo en la cosmovisión andina </w:t>
      </w:r>
      <w:r w:rsidR="00F945CA">
        <w:rPr>
          <w:rFonts w:ascii="Times New Roman" w:eastAsia="Times New Roman" w:hAnsi="Times New Roman" w:cs="Times New Roman"/>
          <w:sz w:val="24"/>
          <w:szCs w:val="24"/>
          <w:lang w:val="es-ES"/>
        </w:rPr>
        <w:t>están intrínsecamente</w:t>
      </w:r>
      <w:r w:rsidR="00F945CA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vinculados. </w:t>
      </w:r>
    </w:p>
    <w:p w14:paraId="0000000C" w14:textId="4D7BE345" w:rsidR="00063032" w:rsidRPr="00617DAC" w:rsidRDefault="009941D6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Aunque la película incluye muchos detalles específicos y más o menos fieles de la cultura y historia inca y andina, hay unas complicaciones bastante grandes en la narrativa. Por ejemplo, sólo la princesa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Kawillaka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tiene un nombre y líneas de diálogo; los únicos otr</w:t>
      </w:r>
      <w:r w:rsidR="00F945CA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personajes indígenas son una mujer vieja (quien actualmente es la princesa) y los guerreros que protegen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Parapata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No hay nadie indígena de una comunidad contemporánea. En lugar de eso, </w:t>
      </w:r>
      <w:r w:rsidR="00F945C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través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la película, toda enseñanza sobre los indígenas andinos </w:t>
      </w:r>
      <w:r w:rsidR="00F945CA">
        <w:rPr>
          <w:rFonts w:ascii="Times New Roman" w:eastAsia="Times New Roman" w:hAnsi="Times New Roman" w:cs="Times New Roman"/>
          <w:sz w:val="24"/>
          <w:szCs w:val="24"/>
          <w:lang w:val="es-ES"/>
        </w:rPr>
        <w:t>se basa en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 historia de los Inca como si su descendencia no exist</w:t>
      </w:r>
      <w:r w:rsidR="00F945CA">
        <w:rPr>
          <w:rFonts w:ascii="Times New Roman" w:eastAsia="Times New Roman" w:hAnsi="Times New Roman" w:cs="Times New Roman"/>
          <w:sz w:val="24"/>
          <w:szCs w:val="24"/>
          <w:lang w:val="es-ES"/>
        </w:rPr>
        <w:t>iera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hoy en día. También, hasta que se conoce a la mujer vieja, el grupo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 xml:space="preserve">sólo tiene miedo de los indígenas en la película, porque ellos los </w:t>
      </w:r>
      <w:r w:rsidR="00F945CA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ata</w:t>
      </w:r>
      <w:r w:rsidR="00F945CA">
        <w:rPr>
          <w:rFonts w:ascii="Times New Roman" w:eastAsia="Times New Roman" w:hAnsi="Times New Roman" w:cs="Times New Roman"/>
          <w:sz w:val="24"/>
          <w:szCs w:val="24"/>
          <w:lang w:val="es-ES"/>
        </w:rPr>
        <w:t>can</w:t>
      </w:r>
      <w:r w:rsidR="00F945CA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con sus flechas. Estos problemas refuerzan estereotipos existentes </w:t>
      </w:r>
      <w:r w:rsidR="00F945C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sobre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indígenas </w:t>
      </w:r>
      <w:r w:rsidR="00F945C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como seres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espantosos, y </w:t>
      </w:r>
      <w:r w:rsidR="00F945C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nunca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ofrecen </w:t>
      </w:r>
      <w:r w:rsidR="00F945CA">
        <w:rPr>
          <w:rFonts w:ascii="Times New Roman" w:eastAsia="Times New Roman" w:hAnsi="Times New Roman" w:cs="Times New Roman"/>
          <w:sz w:val="24"/>
          <w:szCs w:val="24"/>
          <w:lang w:val="es-ES"/>
        </w:rPr>
        <w:t>evidencia contradictoria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para desafiar</w:t>
      </w:r>
      <w:r w:rsidR="00F945C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estos estereotipos.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14:paraId="0000000D" w14:textId="0E953593" w:rsidR="00063032" w:rsidRPr="00617DAC" w:rsidRDefault="009941D6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Otro problema grande es el título y el centro de la narrativa: “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the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lost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city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.” Por definición, algo perdido es algo que se puede encontrar -- en otras palabras, descubrir. La selección de palabras es un detalle poco sutil, pero “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terminologies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demarcate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field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politically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and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epistemologically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Names set up a field of power”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Trouillot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115).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Michel-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Rolph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Trouillot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colonos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encuentran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“the Other finally enters the human world” (114).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 claro -- con la ausencia casi </w:t>
      </w:r>
      <w:r w:rsidR="00F945CA">
        <w:rPr>
          <w:rFonts w:ascii="Times New Roman" w:eastAsia="Times New Roman" w:hAnsi="Times New Roman" w:cs="Times New Roman"/>
          <w:sz w:val="24"/>
          <w:szCs w:val="24"/>
          <w:lang w:val="es-ES"/>
        </w:rPr>
        <w:t>completa</w:t>
      </w:r>
      <w:r w:rsidR="00F945CA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la gente indígena, y con la selección colonial de palabras -- que los indígenas son los “otros” en la película. Es una estrategia bastante colonial, especialmente para una película con la intención de educar </w:t>
      </w:r>
      <w:r w:rsidR="00F945C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audiencias occidentales sobre los Inca y los indígenas andin</w:t>
      </w:r>
      <w:r w:rsidR="00F945CA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s.</w:t>
      </w:r>
    </w:p>
    <w:p w14:paraId="0000000E" w14:textId="6877710F" w:rsidR="00063032" w:rsidRPr="00617DAC" w:rsidRDefault="009941D6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Por otro lado, hay otros detalles específicos en la película que sugiere</w:t>
      </w:r>
      <w:r w:rsidR="00F945CA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que Dora es una exploradora anticolonial. El mejor ejemplo es una palabra en quechua -- o </w:t>
      </w:r>
      <w:r w:rsidR="00872B9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falta de </w:t>
      </w:r>
      <w:r w:rsidR="00872B9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palabra. Al final de la película, Dora y su grupo tienen que aprobar el último examen: “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Make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an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offering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to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the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gods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of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that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which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is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most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revered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.” El mercenario piensa que es oro, porque los conquistadores españoles y los colonos hoy en día asignan valor monetario a los metales preciosos. </w:t>
      </w:r>
      <w:r w:rsidR="00872B9A">
        <w:rPr>
          <w:rFonts w:ascii="Times New Roman" w:eastAsia="Times New Roman" w:hAnsi="Times New Roman" w:cs="Times New Roman"/>
          <w:sz w:val="24"/>
          <w:szCs w:val="24"/>
          <w:lang w:val="es-ES"/>
        </w:rPr>
        <w:t>Esta ofrenda es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incorrect</w:t>
      </w:r>
      <w:r w:rsidR="00872B9A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y causa muchos problemas. Después, Dora tiene que hablar con la princesa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Kawillaka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 su lenguaje nativo, quechua, y </w:t>
      </w:r>
      <w:r w:rsidR="00872B9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le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asegura que “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We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are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not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treasure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hunters.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We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are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explorers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We’re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here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to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learn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.” Este punto es crucial en el análisis de Dora como anticolonial.</w:t>
      </w:r>
    </w:p>
    <w:p w14:paraId="0000000F" w14:textId="53CD529C" w:rsidR="00063032" w:rsidRDefault="009941D6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="00872B9A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s cineastas contrataron a Américo Mendoza-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Mori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un profesor peruano de quechua </w:t>
      </w:r>
      <w:r w:rsidR="00872B9A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 Universidad de Pennsylvania quien se identifica como indígena. El </w:t>
      </w:r>
      <w:r w:rsidR="00872B9A">
        <w:rPr>
          <w:rFonts w:ascii="Times New Roman" w:eastAsia="Times New Roman" w:hAnsi="Times New Roman" w:cs="Times New Roman"/>
          <w:sz w:val="24"/>
          <w:szCs w:val="24"/>
          <w:lang w:val="es-ES"/>
        </w:rPr>
        <w:t>contribuyó</w:t>
      </w:r>
      <w:r w:rsidR="00872B9A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como consultor </w:t>
      </w:r>
      <w:r w:rsidR="00872B9A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sobre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872B9A">
        <w:rPr>
          <w:rFonts w:ascii="Times New Roman" w:eastAsia="Times New Roman" w:hAnsi="Times New Roman" w:cs="Times New Roman"/>
          <w:sz w:val="24"/>
          <w:szCs w:val="24"/>
          <w:lang w:val="es-ES"/>
        </w:rPr>
        <w:t>los aspectos</w:t>
      </w:r>
      <w:r w:rsidR="00872B9A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andinos</w:t>
      </w:r>
      <w:r w:rsidR="00872B9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la película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, especialmente el quechua, para garantiza la exactitud. Según él, cuando Dora explica que ella y su grupo son explorador</w:t>
      </w:r>
      <w:r w:rsidR="00872B9A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en quechua (como dicen los subtítulos en inglés), </w:t>
      </w:r>
      <w:r w:rsidR="00872B9A">
        <w:rPr>
          <w:rFonts w:ascii="Times New Roman" w:eastAsia="Times New Roman" w:hAnsi="Times New Roman" w:cs="Times New Roman"/>
          <w:sz w:val="24"/>
          <w:szCs w:val="24"/>
          <w:lang w:val="es-ES"/>
        </w:rPr>
        <w:t>en realidad</w:t>
      </w:r>
      <w:r w:rsidR="00872B9A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dice</w:t>
      </w:r>
      <w:r w:rsidR="00872B9A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algo completamente diferente, porque la palabra “explorar” no existe en quechua.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“Explorer is a more western notion of going around the world… the translation I liked more was walkers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pachamama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,” dice Mendoza-Mori (Martinez). </w:t>
      </w:r>
    </w:p>
    <w:p w14:paraId="00000010" w14:textId="0D351069" w:rsidR="00063032" w:rsidRPr="00617DAC" w:rsidRDefault="009941D6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 posible considerar la falta de una traducción directa como un ejemplo de colonización. Si la exploración como el mundo occidental la entiende no existe en el lenguaje indígena, y sólo existe para explicar las acciones de </w:t>
      </w:r>
      <w:r w:rsidR="00872B9A">
        <w:rPr>
          <w:rFonts w:ascii="Times New Roman" w:eastAsia="Times New Roman" w:hAnsi="Times New Roman" w:cs="Times New Roman"/>
          <w:sz w:val="24"/>
          <w:szCs w:val="24"/>
          <w:lang w:val="es-ES"/>
        </w:rPr>
        <w:t>los conquistadores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¿es intrínsecamente colonial? Además, Regina Harrison argumenta que traducir es un acto colonial violento.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traducción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lenguajes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lenguajes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hay “the renewed marginalization, masking and subjugation not only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quechua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language but also of an entire way of thinking and knowing to the imperative Spanish text”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Wibbelsman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61). </w:t>
      </w:r>
      <w:proofErr w:type="gramStart"/>
      <w:r w:rsidR="00872B9A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alta demasiado significado</w:t>
      </w:r>
      <w:proofErr w:type="gram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 el acto</w:t>
      </w:r>
      <w:r w:rsidR="00872B9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la traducción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y el </w:t>
      </w:r>
      <w:r w:rsidR="00872B9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intento mismo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perpetúa </w:t>
      </w:r>
      <w:r w:rsidR="00872B9A">
        <w:rPr>
          <w:rFonts w:ascii="Times New Roman" w:eastAsia="Times New Roman" w:hAnsi="Times New Roman" w:cs="Times New Roman"/>
          <w:sz w:val="24"/>
          <w:szCs w:val="24"/>
          <w:lang w:val="es-ES"/>
        </w:rPr>
        <w:t>la práctica de borrar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 dignidad de la gente indígena por l</w:t>
      </w:r>
      <w:r w:rsidR="00872B9A">
        <w:rPr>
          <w:rFonts w:ascii="Times New Roman" w:eastAsia="Times New Roman" w:hAnsi="Times New Roman" w:cs="Times New Roman"/>
          <w:sz w:val="24"/>
          <w:szCs w:val="24"/>
          <w:lang w:val="es-ES"/>
        </w:rPr>
        <w:t>a cultura dominante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. Desde esta perspectiva, se puede considerar este momento en la película una instancia de colonización.</w:t>
      </w:r>
    </w:p>
    <w:p w14:paraId="00000011" w14:textId="47C354FA" w:rsidR="00063032" w:rsidRPr="00617DAC" w:rsidRDefault="00872B9A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Sin embargo</w:t>
      </w:r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, se tiene que considerar las palabras en quechua que Mendoza-</w:t>
      </w:r>
      <w:proofErr w:type="spellStart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Mori</w:t>
      </w:r>
      <w:proofErr w:type="spellEnd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seleccionó: </w:t>
      </w:r>
      <w:proofErr w:type="spellStart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walkers</w:t>
      </w:r>
      <w:proofErr w:type="spellEnd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of </w:t>
      </w:r>
      <w:proofErr w:type="spellStart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pachamama</w:t>
      </w:r>
      <w:proofErr w:type="spellEnd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9941D6">
        <w:rPr>
          <w:rFonts w:ascii="Times New Roman" w:eastAsia="Times New Roman" w:hAnsi="Times New Roman" w:cs="Times New Roman"/>
          <w:sz w:val="24"/>
          <w:szCs w:val="24"/>
        </w:rPr>
        <w:t xml:space="preserve">“It’s a term that has a very important meaning in Quechua because indigenous people don’t live in the world. </w:t>
      </w:r>
      <w:proofErr w:type="spellStart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They</w:t>
      </w:r>
      <w:proofErr w:type="spellEnd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see</w:t>
      </w:r>
      <w:proofErr w:type="spellEnd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themselves</w:t>
      </w:r>
      <w:proofErr w:type="spellEnd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as </w:t>
      </w:r>
      <w:proofErr w:type="spellStart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part</w:t>
      </w:r>
      <w:proofErr w:type="spellEnd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of </w:t>
      </w:r>
      <w:proofErr w:type="spellStart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it</w:t>
      </w:r>
      <w:proofErr w:type="spellEnd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” (</w:t>
      </w:r>
      <w:proofErr w:type="spellStart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Martinez</w:t>
      </w:r>
      <w:proofErr w:type="spellEnd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). Desde esta perspectiva, lo que dice Dora cuando habla con la princesa tiene mucho más significado que “exploradora,” y sugiere más conocimiento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sobre </w:t>
      </w:r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respeto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 cosmovisión de los Inca y de los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pueblos </w:t>
      </w:r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indígenas andinos. Como dicen sus padres, “</w:t>
      </w:r>
      <w:proofErr w:type="spellStart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exploring</w:t>
      </w:r>
      <w:proofErr w:type="spellEnd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is</w:t>
      </w:r>
      <w:proofErr w:type="spellEnd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not</w:t>
      </w:r>
      <w:proofErr w:type="spellEnd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game</w:t>
      </w:r>
      <w:proofErr w:type="spellEnd"/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,” y Dora demuestra un modelo de relación entre las personas occidentales y los indígenas </w:t>
      </w:r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 xml:space="preserve">que se enfoca en aprender y entender, con respeto y sensibilidad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hacia</w:t>
      </w:r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as</w:t>
      </w:r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personas </w:t>
      </w:r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indígenas y su cosmovisión. Es un modelo muy impresionante para una adolescente, y es una lección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importante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9941D6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para su audiencia. </w:t>
      </w:r>
    </w:p>
    <w:p w14:paraId="00000012" w14:textId="60A129FB" w:rsidR="00063032" w:rsidRPr="00617DAC" w:rsidRDefault="009941D6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Después de todo esto, con el permiso de la princesa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Kawillaka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Dora resuelve el rompecabezas. Como una </w:t>
      </w:r>
      <w:r w:rsidR="002C7EA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buena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exploradora, </w:t>
      </w:r>
      <w:r w:rsidR="002C7EAF">
        <w:rPr>
          <w:rFonts w:ascii="Times New Roman" w:eastAsia="Times New Roman" w:hAnsi="Times New Roman" w:cs="Times New Roman"/>
          <w:sz w:val="24"/>
          <w:szCs w:val="24"/>
          <w:lang w:val="es-ES"/>
        </w:rPr>
        <w:t>conoce</w:t>
      </w:r>
      <w:r w:rsidR="002C7EAF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importancia de los elementos naturales en la cosmovisión andina, y ella </w:t>
      </w:r>
      <w:r w:rsidR="002C7EA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selecciona el oro, sino que el agua, la cosa que los Inca veneran. En muchas cosmovisiones indígenas, el agua es vida, y por eso, claro, tiene más valor. Luego, cuando sus padres </w:t>
      </w:r>
      <w:r w:rsidR="002C7EA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le dicen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que </w:t>
      </w:r>
      <w:r w:rsidR="002C7EA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ella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 “la mejor exploradora,” no es porque ella encontró -- perdón el verbo -- la ciudad perdida de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Parapata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Es porque ella ha demostrado, muchas veces, que tiene mucho conocimiento y que sólo quiere entender más sobre otras personas y el mundo en </w:t>
      </w:r>
      <w:r w:rsidR="002C7EAF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que viv</w:t>
      </w:r>
      <w:r w:rsidR="002C7EAF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Ha demostrado, especialmente cuando devuelve la estatua de oro después de que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Swiper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 roba, que quiere preservar y proteger las civilizaciones y la gente que otr</w:t>
      </w:r>
      <w:r w:rsidR="002C7EAF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exploradores quieren destruir. Por eso, posiblemente es la mejor exploradora. </w:t>
      </w:r>
    </w:p>
    <w:p w14:paraId="4DD9CE8B" w14:textId="56B3FB7E" w:rsidR="00FE3363" w:rsidRPr="00617DAC" w:rsidRDefault="009941D6" w:rsidP="00617DAC">
      <w:pPr>
        <w:spacing w:line="48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conclusión, </w:t>
      </w:r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Dora and </w:t>
      </w:r>
      <w:proofErr w:type="spellStart"/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the</w:t>
      </w:r>
      <w:proofErr w:type="spellEnd"/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Lost</w:t>
      </w:r>
      <w:proofErr w:type="spellEnd"/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City of Gold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por la mayoría parte, tiene éxito en su misión de representar a los indígenas andinos en una manera auténtica, y en su intención de educar audiencias occidentales. Hay bastantes detalles específicos sobre los Inca y los indígenas andinos </w:t>
      </w:r>
      <w:r w:rsidR="002C7EA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lo largo de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la película, incluyendo elementos de su tecnología brillante, su lenguaje nativo, y aspectos claves de las cosmovisiones andin</w:t>
      </w:r>
      <w:r w:rsidR="002C7EAF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s. También, Dora se presenta como una exploradora anti-colonial, y puede enseñar a millones de adolescentes occidentales cómo navegar el mundo con respeto y empatía.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Antonia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Cereijido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productora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Latino USA, </w:t>
      </w:r>
      <w:r w:rsidR="002C7EAF">
        <w:rPr>
          <w:rFonts w:ascii="Times New Roman" w:eastAsia="Times New Roman" w:hAnsi="Times New Roman" w:cs="Times New Roman"/>
          <w:sz w:val="24"/>
          <w:szCs w:val="24"/>
        </w:rPr>
        <w:t xml:space="preserve">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EAF">
        <w:rPr>
          <w:rFonts w:ascii="Times New Roman" w:eastAsia="Times New Roman" w:hAnsi="Times New Roman" w:cs="Times New Roman"/>
          <w:sz w:val="24"/>
          <w:szCs w:val="24"/>
        </w:rPr>
        <w:t xml:space="preserve">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mejor</w:t>
      </w:r>
      <w:proofErr w:type="spellEnd"/>
      <w:r w:rsidR="002C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7EAF">
        <w:rPr>
          <w:rFonts w:ascii="Times New Roman" w:eastAsia="Times New Roman" w:hAnsi="Times New Roman" w:cs="Times New Roman"/>
          <w:sz w:val="24"/>
          <w:szCs w:val="24"/>
        </w:rPr>
        <w:t>manera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“Whereas once conquistadors or colonists used maps to plunder and ravage communities, specifically in Latin America, here's a young Latina brown girl using maps to help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her friends and just, like, live her life” (Dora’s Lasting Impact).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Al final de la película, </w:t>
      </w:r>
      <w:r w:rsidR="002C7EAF">
        <w:rPr>
          <w:rFonts w:ascii="Times New Roman" w:eastAsia="Times New Roman" w:hAnsi="Times New Roman" w:cs="Times New Roman"/>
          <w:sz w:val="24"/>
          <w:szCs w:val="24"/>
          <w:lang w:val="es-ES"/>
        </w:rPr>
        <w:t>Dora</w:t>
      </w:r>
      <w:r w:rsidR="002C7EAF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ciertamente puede </w:t>
      </w:r>
      <w:r w:rsidR="002C7EAF">
        <w:rPr>
          <w:rFonts w:ascii="Times New Roman" w:eastAsia="Times New Roman" w:hAnsi="Times New Roman" w:cs="Times New Roman"/>
          <w:sz w:val="24"/>
          <w:szCs w:val="24"/>
          <w:lang w:val="es-ES"/>
        </w:rPr>
        <w:t>exclamar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: </w:t>
      </w:r>
      <w:r w:rsidR="00617DAC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¡lo hicimos -- </w:t>
      </w:r>
      <w:proofErr w:type="spellStart"/>
      <w:r w:rsidR="00617DAC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we</w:t>
      </w:r>
      <w:proofErr w:type="spellEnd"/>
      <w:r w:rsidR="00617DAC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617DAC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did</w:t>
      </w:r>
      <w:proofErr w:type="spellEnd"/>
      <w:r w:rsidR="00617DAC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617DAC"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it!</w:t>
      </w:r>
      <w:proofErr w:type="spellEnd"/>
    </w:p>
    <w:p w14:paraId="14039746" w14:textId="77777777" w:rsidR="00FE3363" w:rsidRPr="00617DAC" w:rsidRDefault="00FE336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7D4F640B" w14:textId="77777777" w:rsidR="00164B7A" w:rsidRPr="00E321F5" w:rsidRDefault="00164B7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349C71A9" w14:textId="77777777" w:rsidR="00164B7A" w:rsidRPr="00E321F5" w:rsidRDefault="00164B7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3D461F9A" w14:textId="77777777" w:rsidR="00164B7A" w:rsidRPr="00E321F5" w:rsidRDefault="00164B7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4E741F66" w14:textId="77777777" w:rsidR="00164B7A" w:rsidRPr="00E321F5" w:rsidRDefault="00164B7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1604598E" w14:textId="77777777" w:rsidR="00164B7A" w:rsidRPr="00E321F5" w:rsidRDefault="00164B7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6BE45826" w14:textId="77777777" w:rsidR="00164B7A" w:rsidRPr="00E321F5" w:rsidRDefault="00164B7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28A1F634" w14:textId="77777777" w:rsidR="00164B7A" w:rsidRPr="00E321F5" w:rsidRDefault="00164B7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0147E578" w14:textId="77777777" w:rsidR="00164B7A" w:rsidRPr="00E321F5" w:rsidRDefault="00164B7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7411BFF1" w14:textId="77777777" w:rsidR="00164B7A" w:rsidRPr="00E321F5" w:rsidRDefault="00164B7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01C5CEEF" w14:textId="77777777" w:rsidR="00164B7A" w:rsidRPr="00E321F5" w:rsidRDefault="00164B7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50B7967F" w14:textId="77777777" w:rsidR="00164B7A" w:rsidRPr="00E321F5" w:rsidRDefault="00164B7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0720B3B3" w14:textId="77777777" w:rsidR="00164B7A" w:rsidRPr="00E321F5" w:rsidRDefault="00164B7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217B10CB" w14:textId="77777777" w:rsidR="00164B7A" w:rsidRPr="00E321F5" w:rsidRDefault="00164B7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790D7E3B" w14:textId="77777777" w:rsidR="00164B7A" w:rsidRPr="00E321F5" w:rsidRDefault="00164B7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34937CD7" w14:textId="77777777" w:rsidR="00164B7A" w:rsidRPr="00E321F5" w:rsidRDefault="00164B7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590A031C" w14:textId="77777777" w:rsidR="00164B7A" w:rsidRPr="00E321F5" w:rsidRDefault="00164B7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0666EA3C" w14:textId="77777777" w:rsidR="00164B7A" w:rsidRPr="00E321F5" w:rsidRDefault="00164B7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40EE2030" w14:textId="77777777" w:rsidR="00164B7A" w:rsidRPr="00E321F5" w:rsidRDefault="00164B7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15B4FC28" w14:textId="77777777" w:rsidR="00164B7A" w:rsidRPr="00E321F5" w:rsidRDefault="00164B7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6338F21B" w14:textId="77777777" w:rsidR="00164B7A" w:rsidRPr="00E321F5" w:rsidRDefault="00164B7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00000015" w14:textId="5B3A3610" w:rsidR="00063032" w:rsidRDefault="009941D6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Works Cited</w:t>
      </w:r>
    </w:p>
    <w:p w14:paraId="00000016" w14:textId="77777777" w:rsidR="00063032" w:rsidRDefault="009941D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Bobin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James, director.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Dora and the Lost City of Gold</w:t>
      </w:r>
      <w:r>
        <w:rPr>
          <w:rFonts w:ascii="Times New Roman" w:eastAsia="Times New Roman" w:hAnsi="Times New Roman" w:cs="Times New Roman"/>
          <w:sz w:val="24"/>
          <w:szCs w:val="24"/>
        </w:rPr>
        <w:t>. Paramount Pictures, 2019.</w:t>
      </w:r>
    </w:p>
    <w:p w14:paraId="00000017" w14:textId="77777777" w:rsidR="00063032" w:rsidRPr="00617DAC" w:rsidRDefault="009941D6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Dean, Carolyn.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Culture of Stone: Inka Perspectives on Rock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Duke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University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Press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, 2010.</w:t>
      </w:r>
    </w:p>
    <w:p w14:paraId="00000018" w14:textId="77777777" w:rsidR="00063032" w:rsidRPr="00617DAC" w:rsidRDefault="009941D6">
      <w:pPr>
        <w:spacing w:before="240" w:after="240" w:line="480" w:lineRule="auto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Kessel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Juan van., and Barros Horacio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Larraín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Manos Sabias Para Criar La Vida:</w:t>
      </w:r>
    </w:p>
    <w:p w14:paraId="00000019" w14:textId="77777777" w:rsidR="00063032" w:rsidRPr="00617DAC" w:rsidRDefault="009941D6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tecnología</w:t>
      </w:r>
      <w:proofErr w:type="spellEnd"/>
      <w:r w:rsidRPr="00617DAC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Andina</w:t>
      </w:r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Ediciones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Abya-Yala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es-ES"/>
        </w:rPr>
        <w:t>, 2000.</w:t>
      </w:r>
    </w:p>
    <w:p w14:paraId="0000001A" w14:textId="77777777" w:rsidR="00063032" w:rsidRDefault="009941D6">
      <w:pPr>
        <w:spacing w:before="240" w:after="240"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Kieke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Gerrit.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Huarochirí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Manuscript: A Text Analysis of 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Huarochirí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Manuscript with Focus</w:t>
      </w:r>
    </w:p>
    <w:p w14:paraId="0000001B" w14:textId="77777777" w:rsidR="00063032" w:rsidRDefault="009941D6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on Afterlife and Worship</w:t>
      </w:r>
      <w:r>
        <w:rPr>
          <w:rFonts w:ascii="Times New Roman" w:eastAsia="Times New Roman" w:hAnsi="Times New Roman" w:cs="Times New Roman"/>
          <w:sz w:val="24"/>
          <w:szCs w:val="24"/>
        </w:rPr>
        <w:t>. University of Gothenburg.</w:t>
      </w:r>
    </w:p>
    <w:p w14:paraId="0000001C" w14:textId="77777777" w:rsidR="00063032" w:rsidRDefault="009941D6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Lara, Jesús.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Kuniraya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Wiraqöcha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Kawillaka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.”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Narrativa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Quechua Del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Tawantinsuyu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by</w:t>
      </w:r>
    </w:p>
    <w:p w14:paraId="0000001D" w14:textId="77777777" w:rsidR="00063032" w:rsidRDefault="009941D6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Romero Adolfo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Cáceres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Ed. Del Sol, 2006, pp. 42–46.</w:t>
      </w:r>
    </w:p>
    <w:p w14:paraId="0000001E" w14:textId="77777777" w:rsidR="00063032" w:rsidRDefault="009941D6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Makowski, Krzysztof.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Pachacamac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—Old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Wak’a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Inka Syncretic Deity?”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Archaeology of</w:t>
      </w:r>
    </w:p>
    <w:p w14:paraId="0000001F" w14:textId="77777777" w:rsidR="00063032" w:rsidRDefault="009941D6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Wak'as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 Explorations of the Sacred in the Pre-Columbian Andes</w:t>
      </w:r>
      <w:r>
        <w:rPr>
          <w:rFonts w:ascii="Times New Roman" w:eastAsia="Times New Roman" w:hAnsi="Times New Roman" w:cs="Times New Roman"/>
          <w:sz w:val="24"/>
          <w:szCs w:val="24"/>
        </w:rPr>
        <w:t>, by Tamara L. Bray,</w:t>
      </w:r>
    </w:p>
    <w:p w14:paraId="00000020" w14:textId="77777777" w:rsidR="00063032" w:rsidRDefault="009941D6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Press of Colorado, 2015, pp. 127–166.</w:t>
      </w:r>
    </w:p>
    <w:p w14:paraId="00000021" w14:textId="77777777" w:rsidR="00063032" w:rsidRDefault="009941D6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Martinez,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“Paramount Pictures Hired This Quechua Professor to Lend Authenticity</w:t>
      </w:r>
    </w:p>
    <w:p w14:paraId="00000022" w14:textId="77777777" w:rsidR="00063032" w:rsidRDefault="009941D6">
      <w:pPr>
        <w:spacing w:before="240" w:after="240" w:line="480" w:lineRule="auto"/>
        <w:ind w:lef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'Dora and the Lost City of Gold'.”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Remezcla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13 Aug. 2019,</w:t>
      </w:r>
    </w:p>
    <w:p w14:paraId="00000023" w14:textId="77777777" w:rsidR="00063032" w:rsidRDefault="009941D6">
      <w:pPr>
        <w:spacing w:before="240" w:after="240" w:line="480" w:lineRule="auto"/>
        <w:ind w:lef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remezcla.com/features/film/interview-americo-mendoza-mori-dora-lost-city-gold-quechua/</w:t>
      </w:r>
    </w:p>
    <w:p w14:paraId="00000024" w14:textId="77777777" w:rsidR="00063032" w:rsidRDefault="009941D6">
      <w:pPr>
        <w:spacing w:line="480" w:lineRule="auto"/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 xml:space="preserve">National Public Radio. “Dora’s Lasting Impact.” 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highlight w:val="white"/>
        </w:rPr>
        <w:t>Code Switch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>, August 14, 2019,</w:t>
      </w:r>
    </w:p>
    <w:p w14:paraId="00000025" w14:textId="77777777" w:rsidR="00063032" w:rsidRDefault="001F3BD7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9941D6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https://www.npr.org/transcripts/750878177</w:t>
        </w:r>
      </w:hyperlink>
    </w:p>
    <w:p w14:paraId="00000026" w14:textId="77777777" w:rsidR="00063032" w:rsidRDefault="009941D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Park, William. “The Ancient Peruvian Mystery Solved from Space.”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BBC Future</w:t>
      </w:r>
      <w:r>
        <w:rPr>
          <w:rFonts w:ascii="Times New Roman" w:eastAsia="Times New Roman" w:hAnsi="Times New Roman" w:cs="Times New Roman"/>
          <w:sz w:val="24"/>
          <w:szCs w:val="24"/>
        </w:rPr>
        <w:t>, BBC, 8 Apr.</w:t>
      </w:r>
    </w:p>
    <w:p w14:paraId="00000027" w14:textId="77777777" w:rsidR="00063032" w:rsidRDefault="009941D6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2016.</w:t>
      </w:r>
    </w:p>
    <w:p w14:paraId="00000028" w14:textId="77777777" w:rsidR="00063032" w:rsidRDefault="009941D6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Trouillot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Michel-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Rolph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Silencing the Past: Power and the Production of History</w:t>
      </w:r>
      <w:r>
        <w:rPr>
          <w:rFonts w:ascii="Times New Roman" w:eastAsia="Times New Roman" w:hAnsi="Times New Roman" w:cs="Times New Roman"/>
          <w:sz w:val="24"/>
          <w:szCs w:val="24"/>
        </w:rPr>
        <w:t>. Beacon Press,</w:t>
      </w:r>
    </w:p>
    <w:p w14:paraId="00000029" w14:textId="77777777" w:rsidR="00063032" w:rsidRDefault="009941D6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2015.</w:t>
      </w:r>
    </w:p>
    <w:p w14:paraId="0000002A" w14:textId="77777777" w:rsidR="00063032" w:rsidRDefault="009941D6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Gary. “Animals and Astrology in the Quechua Universe.”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Proceedings of the American</w:t>
      </w:r>
    </w:p>
    <w:p w14:paraId="0000002B" w14:textId="77777777" w:rsidR="00063032" w:rsidRDefault="009941D6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Philosophical Society,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Vol. 125, No. 2. (April 30, 1981), pp. 110-127.</w:t>
      </w:r>
    </w:p>
    <w:p w14:paraId="0000002C" w14:textId="77777777" w:rsidR="00063032" w:rsidRDefault="009941D6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Wibbelsman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“Andean and Amazonian Material Culture and Performance Traditions as Sites of</w:t>
      </w:r>
    </w:p>
    <w:p w14:paraId="0000002D" w14:textId="77777777" w:rsidR="00063032" w:rsidRDefault="009941D6">
      <w:pPr>
        <w:spacing w:before="240" w:after="240" w:line="480" w:lineRule="auto"/>
        <w:ind w:firstLine="5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Indigenous Knowledges and Memory” 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TRANSMODERNITY: Journal of Peripheral</w:t>
      </w:r>
    </w:p>
    <w:p w14:paraId="0000002E" w14:textId="77777777" w:rsidR="00063032" w:rsidRDefault="009941D6">
      <w:pPr>
        <w:spacing w:before="240" w:after="240" w:line="480" w:lineRule="auto"/>
        <w:ind w:firstLine="5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Cultural Production of 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Luso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-Hispanic World Special Issue: Indigenous Knowledges</w:t>
      </w:r>
    </w:p>
    <w:p w14:paraId="0000002F" w14:textId="77777777" w:rsidR="00063032" w:rsidRDefault="009941D6">
      <w:pPr>
        <w:spacing w:before="240" w:after="240" w:line="480" w:lineRule="auto"/>
        <w:ind w:left="560"/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and Sites of Indigenous Memory.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7DAC">
        <w:rPr>
          <w:rFonts w:ascii="Times New Roman" w:eastAsia="Times New Roman" w:hAnsi="Times New Roman" w:cs="Times New Roman"/>
          <w:sz w:val="24"/>
          <w:szCs w:val="24"/>
          <w:lang w:val="pt-BR"/>
        </w:rPr>
        <w:t>Guest</w:t>
      </w:r>
      <w:proofErr w:type="spellEnd"/>
      <w:r w:rsidRPr="00617DA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editor Arturo Arias, Spring 2017 (7:1).</w:t>
      </w:r>
      <w:hyperlink r:id="rId7">
        <w:r w:rsidRPr="00617DAC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https://escholarship.org/uc/item/5223g28c</w:t>
        </w:r>
      </w:hyperlink>
    </w:p>
    <w:p w14:paraId="00000030" w14:textId="77777777" w:rsidR="00063032" w:rsidRDefault="0006303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63032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F1B0C" w14:textId="77777777" w:rsidR="001F3BD7" w:rsidRDefault="001F3BD7">
      <w:pPr>
        <w:spacing w:line="240" w:lineRule="auto"/>
      </w:pPr>
      <w:r>
        <w:separator/>
      </w:r>
    </w:p>
  </w:endnote>
  <w:endnote w:type="continuationSeparator" w:id="0">
    <w:p w14:paraId="70FBE273" w14:textId="77777777" w:rsidR="001F3BD7" w:rsidRDefault="001F3B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5E893" w14:textId="77777777" w:rsidR="001F3BD7" w:rsidRDefault="001F3BD7">
      <w:pPr>
        <w:spacing w:line="240" w:lineRule="auto"/>
      </w:pPr>
      <w:r>
        <w:separator/>
      </w:r>
    </w:p>
  </w:footnote>
  <w:footnote w:type="continuationSeparator" w:id="0">
    <w:p w14:paraId="53C75634" w14:textId="77777777" w:rsidR="001F3BD7" w:rsidRDefault="001F3B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2" w14:textId="6544B127" w:rsidR="00063032" w:rsidRDefault="009941D6">
    <w:pPr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Montenegro </w:t>
    </w: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860E60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1" w14:textId="799A0296" w:rsidR="00063032" w:rsidRDefault="009941D6">
    <w:pPr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Montenegro </w:t>
    </w: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860E60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32"/>
    <w:rsid w:val="00063032"/>
    <w:rsid w:val="00164B7A"/>
    <w:rsid w:val="001B4B2A"/>
    <w:rsid w:val="001F3BD7"/>
    <w:rsid w:val="00267C42"/>
    <w:rsid w:val="002C7EAF"/>
    <w:rsid w:val="00431824"/>
    <w:rsid w:val="00607B46"/>
    <w:rsid w:val="00617DAC"/>
    <w:rsid w:val="007357F4"/>
    <w:rsid w:val="008109B2"/>
    <w:rsid w:val="00860E60"/>
    <w:rsid w:val="0087080B"/>
    <w:rsid w:val="00872B9A"/>
    <w:rsid w:val="00903454"/>
    <w:rsid w:val="009941D6"/>
    <w:rsid w:val="00BD6A73"/>
    <w:rsid w:val="00C13025"/>
    <w:rsid w:val="00D52AED"/>
    <w:rsid w:val="00DE2E68"/>
    <w:rsid w:val="00E321F5"/>
    <w:rsid w:val="00F945CA"/>
    <w:rsid w:val="00FD31BE"/>
    <w:rsid w:val="00F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D3B07"/>
  <w15:docId w15:val="{F3A696C1-ED45-A640-BF41-8C66C9F9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45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45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3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4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4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7B4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holarship.org/uc/item/5223g2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cholarship.org/uc/item/5223g28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pr.org/transcripts/75087817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2020-05-20T23:16:00Z</dcterms:created>
  <dcterms:modified xsi:type="dcterms:W3CDTF">2020-05-20T23:16:00Z</dcterms:modified>
</cp:coreProperties>
</file>